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bidi w:val="0"/>
        <w:adjustRightInd/>
        <w:spacing w:beforeAutospacing="0" w:afterAutospacing="0" w:line="600" w:lineRule="exact"/>
        <w:ind w:right="482"/>
        <w:jc w:val="both"/>
        <w:textAlignment w:val="auto"/>
        <w:rPr>
          <w:rFonts w:hint="eastAsia" w:ascii="仿宋_GB2312" w:eastAsia="仿宋_GB2312" w:cs="Batang"/>
          <w:color w:val="000000"/>
          <w:kern w:val="2"/>
          <w:sz w:val="30"/>
          <w:szCs w:val="30"/>
          <w:lang w:val="en-US" w:eastAsia="zh-CN" w:bidi="ar-SA"/>
        </w:rPr>
      </w:pPr>
      <w:r>
        <w:rPr>
          <w:rFonts w:hint="eastAsia" w:ascii="仿宋_GB2312" w:hAnsi="华文楷体" w:eastAsia="仿宋_GB2312"/>
          <w:b/>
          <w:bCs/>
          <w:sz w:val="28"/>
          <w:szCs w:val="28"/>
          <w:lang w:eastAsia="zh-CN"/>
        </w:rPr>
        <w:t>附件</w:t>
      </w:r>
      <w:r>
        <w:rPr>
          <w:rFonts w:hint="eastAsia" w:ascii="仿宋_GB2312" w:hAnsi="华文楷体" w:eastAsia="仿宋_GB2312"/>
          <w:b/>
          <w:bCs/>
          <w:sz w:val="28"/>
          <w:szCs w:val="28"/>
          <w:lang w:val="en-US" w:eastAsia="zh-CN"/>
        </w:rPr>
        <w:t>1：</w:t>
      </w:r>
      <w:r>
        <w:rPr>
          <w:rFonts w:hint="eastAsia" w:ascii="仿宋_GB2312" w:hAnsi="华文楷体" w:eastAsia="仿宋_GB2312"/>
          <w:sz w:val="32"/>
          <w:szCs w:val="32"/>
          <w:lang w:val="en-US" w:eastAsia="zh-CN"/>
        </w:rPr>
        <w:t xml:space="preserve">  </w:t>
      </w:r>
      <w:bookmarkStart w:id="0" w:name="_GoBack"/>
      <w:bookmarkEnd w:id="0"/>
      <w:r>
        <w:rPr>
          <w:rFonts w:hint="eastAsia" w:ascii="仿宋_GB2312" w:hAnsi="华文楷体" w:eastAsia="仿宋_GB2312"/>
          <w:sz w:val="32"/>
          <w:szCs w:val="32"/>
          <w:lang w:val="en-US" w:eastAsia="zh-CN"/>
        </w:rPr>
        <w:t xml:space="preserve">   </w:t>
      </w:r>
      <w:r>
        <w:rPr>
          <w:rFonts w:hint="eastAsia" w:ascii="仿宋_GB2312" w:eastAsia="仿宋_GB2312" w:cs="Batang"/>
          <w:color w:val="000000"/>
          <w:kern w:val="2"/>
          <w:sz w:val="30"/>
          <w:szCs w:val="30"/>
          <w:lang w:val="en-US" w:eastAsia="zh-CN" w:bidi="ar-SA"/>
        </w:rPr>
        <w:t>《工程建设有关责任主体和机构质量行为检查表》</w:t>
      </w:r>
    </w:p>
    <w:tbl>
      <w:tblPr>
        <w:tblStyle w:val="15"/>
        <w:tblW w:w="99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14"/>
        <w:gridCol w:w="3284"/>
        <w:gridCol w:w="3916"/>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jc w:val="center"/>
        </w:trPr>
        <w:tc>
          <w:tcPr>
            <w:tcW w:w="7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监</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理</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单</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位</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val="en-US" w:eastAsia="zh-CN"/>
              </w:rPr>
            </w:pP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3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单位资质情况</w:t>
            </w:r>
          </w:p>
        </w:tc>
        <w:tc>
          <w:tcPr>
            <w:tcW w:w="3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单位资质符合相应要求</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单位资质不符合相应要求</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□符合</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exact"/>
          <w:jc w:val="center"/>
        </w:trPr>
        <w:tc>
          <w:tcPr>
            <w:tcW w:w="7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val="en-US" w:eastAsia="zh-CN"/>
              </w:rPr>
            </w:pP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2</w:t>
            </w:r>
          </w:p>
        </w:tc>
        <w:tc>
          <w:tcPr>
            <w:tcW w:w="3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总监理工程师资格及履责情况</w:t>
            </w:r>
          </w:p>
        </w:tc>
        <w:tc>
          <w:tcPr>
            <w:tcW w:w="3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总监理工程师资格符合相应要求，且按规定到岗履责</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总监理工程师资格不符合要求，不按规定到岗履责</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□符合</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exact"/>
          <w:jc w:val="center"/>
        </w:trPr>
        <w:tc>
          <w:tcPr>
            <w:tcW w:w="7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val="en-US" w:eastAsia="zh-CN"/>
              </w:rPr>
            </w:pP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3</w:t>
            </w:r>
          </w:p>
        </w:tc>
        <w:tc>
          <w:tcPr>
            <w:tcW w:w="3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项目监理部人员配备及到位情况</w:t>
            </w:r>
          </w:p>
        </w:tc>
        <w:tc>
          <w:tcPr>
            <w:tcW w:w="3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项目监理部关键岗位人员配备齐全，资格符合要求，且按规定到岗履责</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项目部关键岗位人员配备不全，资格不符合要求，或不按规定到岗履责</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□符合</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exact"/>
          <w:jc w:val="center"/>
        </w:trPr>
        <w:tc>
          <w:tcPr>
            <w:tcW w:w="7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val="en-US" w:eastAsia="zh-CN"/>
              </w:rPr>
            </w:pP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4</w:t>
            </w:r>
          </w:p>
        </w:tc>
        <w:tc>
          <w:tcPr>
            <w:tcW w:w="3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监理规划、监理实施细则的编制、审批情况</w:t>
            </w:r>
          </w:p>
        </w:tc>
        <w:tc>
          <w:tcPr>
            <w:tcW w:w="3916"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按规定编制、审批</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未按规定编制、审批</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□符合</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exact"/>
          <w:jc w:val="center"/>
        </w:trPr>
        <w:tc>
          <w:tcPr>
            <w:tcW w:w="7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val="en-US" w:eastAsia="zh-CN"/>
              </w:rPr>
            </w:pP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5</w:t>
            </w:r>
          </w:p>
        </w:tc>
        <w:tc>
          <w:tcPr>
            <w:tcW w:w="3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对施工组织设计、专项施工方案的审查情况</w:t>
            </w:r>
          </w:p>
        </w:tc>
        <w:tc>
          <w:tcPr>
            <w:tcW w:w="3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按规定进行审查</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未按规定进行审查</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□符合</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val="en-US" w:eastAsia="zh-CN"/>
              </w:rPr>
            </w:pP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w:t>
            </w:r>
          </w:p>
        </w:tc>
        <w:tc>
          <w:tcPr>
            <w:tcW w:w="3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对材料、构配件、设备投入使用或安装前进行审查情况</w:t>
            </w:r>
          </w:p>
        </w:tc>
        <w:tc>
          <w:tcPr>
            <w:tcW w:w="3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按规定进行审查</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未按规定进行审查</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□符合</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val="en-US" w:eastAsia="zh-CN"/>
              </w:rPr>
            </w:pP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7</w:t>
            </w:r>
          </w:p>
        </w:tc>
        <w:tc>
          <w:tcPr>
            <w:tcW w:w="3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对分包单位的资质进行核查情况</w:t>
            </w:r>
          </w:p>
        </w:tc>
        <w:tc>
          <w:tcPr>
            <w:tcW w:w="3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按规定进行核查</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未按规定进行核查</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□符合</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val="en-US" w:eastAsia="zh-CN"/>
              </w:rPr>
            </w:pP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8</w:t>
            </w:r>
          </w:p>
        </w:tc>
        <w:tc>
          <w:tcPr>
            <w:tcW w:w="3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见证取样制度的执行情况</w:t>
            </w:r>
          </w:p>
        </w:tc>
        <w:tc>
          <w:tcPr>
            <w:tcW w:w="3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按规定实施见证取样制度</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未按规定实施见证取样制度</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□符合</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val="en-US" w:eastAsia="zh-CN"/>
              </w:rPr>
            </w:pP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9</w:t>
            </w:r>
          </w:p>
        </w:tc>
        <w:tc>
          <w:tcPr>
            <w:tcW w:w="3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组织和审查工程变更情况</w:t>
            </w:r>
          </w:p>
        </w:tc>
        <w:tc>
          <w:tcPr>
            <w:tcW w:w="3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按规定进行审查</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未按规定进行审查</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□符合</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val="en-US" w:eastAsia="zh-CN"/>
              </w:rPr>
            </w:pP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w:t>
            </w:r>
          </w:p>
        </w:tc>
        <w:tc>
          <w:tcPr>
            <w:tcW w:w="3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对重点部位、关键工序实施旁站监理情况</w:t>
            </w:r>
          </w:p>
        </w:tc>
        <w:tc>
          <w:tcPr>
            <w:tcW w:w="3916"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按规定实施旁站监理</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未按规定实施旁站监理</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□符合</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7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val="en-US" w:eastAsia="zh-CN"/>
              </w:rPr>
            </w:pP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11</w:t>
            </w:r>
          </w:p>
        </w:tc>
        <w:tc>
          <w:tcPr>
            <w:tcW w:w="3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隐蔽工程、检验批、分项、分部（子分部）工程质量验收情况</w:t>
            </w:r>
          </w:p>
        </w:tc>
        <w:tc>
          <w:tcPr>
            <w:tcW w:w="3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按规定进行验收</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未按规定进行验收</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□符合</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7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val="en-US" w:eastAsia="zh-CN"/>
              </w:rPr>
            </w:pP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12</w:t>
            </w:r>
          </w:p>
        </w:tc>
        <w:tc>
          <w:tcPr>
            <w:tcW w:w="3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质量问题通知单签发及质量问题整改结果的复查情况</w:t>
            </w:r>
          </w:p>
        </w:tc>
        <w:tc>
          <w:tcPr>
            <w:tcW w:w="3916"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质量问题通知单签发手续齐全，质量问题整改结果的复查及时，资料齐全</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未按规定签发质量问题通知单，质量问题整改结果不复查</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□符合</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7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val="en-US" w:eastAsia="zh-CN"/>
              </w:rPr>
            </w:pP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center"/>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13</w:t>
            </w:r>
          </w:p>
        </w:tc>
        <w:tc>
          <w:tcPr>
            <w:tcW w:w="3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jc w:val="left"/>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监理工程师是否按照工程监理规范的要求，采取旁站、巡视和平行检验等形式，对建设工程实施监理</w:t>
            </w:r>
          </w:p>
        </w:tc>
        <w:tc>
          <w:tcPr>
            <w:tcW w:w="3916"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按照工程监理规范的要求实施监理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未按照工程监理规范的要求实施监理</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□符合</w:t>
            </w: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□不符合</w:t>
            </w:r>
          </w:p>
        </w:tc>
      </w:tr>
    </w:tbl>
    <w:p>
      <w:pPr>
        <w:keepNext w:val="0"/>
        <w:keepLines w:val="0"/>
        <w:pageBreakBefore w:val="0"/>
        <w:kinsoku/>
        <w:wordWrap/>
        <w:overflowPunct/>
        <w:topLinePunct w:val="0"/>
        <w:bidi w:val="0"/>
        <w:adjustRightInd/>
        <w:spacing w:beforeAutospacing="0" w:afterAutospacing="0" w:line="600" w:lineRule="exact"/>
        <w:jc w:val="both"/>
        <w:textAlignment w:val="auto"/>
        <w:rPr>
          <w:rFonts w:hint="eastAsia" w:ascii="方正小标宋简体" w:hAnsi="方正小标宋简体" w:eastAsia="方正小标宋简体" w:cs="方正小标宋简体"/>
          <w:sz w:val="36"/>
          <w:szCs w:val="36"/>
        </w:rPr>
      </w:pPr>
      <w:r>
        <w:rPr>
          <w:rFonts w:hint="eastAsia" w:ascii="仿宋_GB2312" w:eastAsia="仿宋_GB2312" w:cs="Batang"/>
          <w:color w:val="000000"/>
          <w:kern w:val="2"/>
          <w:sz w:val="30"/>
          <w:szCs w:val="30"/>
          <w:lang w:val="en-US" w:eastAsia="zh-CN" w:bidi="ar-SA"/>
        </w:rPr>
        <w:t>附件2：</w:t>
      </w:r>
      <w:r>
        <w:rPr>
          <w:rFonts w:hint="eastAsia" w:ascii="仿宋_GB2312" w:eastAsia="仿宋_GB2312"/>
          <w:color w:val="000000"/>
          <w:sz w:val="30"/>
          <w:szCs w:val="30"/>
          <w:lang w:val="en-US" w:eastAsia="zh-CN"/>
        </w:rPr>
        <w:t xml:space="preserve">      </w:t>
      </w:r>
      <w:r>
        <w:rPr>
          <w:rFonts w:hint="eastAsia" w:ascii="方正小标宋简体" w:hAnsi="方正小标宋简体" w:eastAsia="方正小标宋简体" w:cs="方正小标宋简体"/>
          <w:sz w:val="36"/>
          <w:szCs w:val="36"/>
        </w:rPr>
        <w:t>郑州市城乡建设委员会安全专项检查</w:t>
      </w:r>
    </w:p>
    <w:p>
      <w:pPr>
        <w:keepNext w:val="0"/>
        <w:keepLines w:val="0"/>
        <w:pageBreakBefore w:val="0"/>
        <w:kinsoku/>
        <w:wordWrap/>
        <w:overflowPunct/>
        <w:topLinePunct w:val="0"/>
        <w:bidi w:val="0"/>
        <w:adjustRightInd/>
        <w:spacing w:beforeAutospacing="0" w:afterAutospacing="0" w:line="600" w:lineRule="exact"/>
        <w:jc w:val="center"/>
        <w:textAlignment w:val="auto"/>
        <w:rPr>
          <w:rFonts w:hint="eastAsia" w:ascii="楷体_GB2312" w:hAnsi="宋体" w:eastAsia="楷体_GB2312"/>
          <w:sz w:val="28"/>
          <w:szCs w:val="28"/>
        </w:rPr>
      </w:pPr>
      <w:r>
        <w:rPr>
          <w:rFonts w:hint="eastAsia" w:ascii="楷体_GB2312" w:hAnsi="宋体" w:eastAsia="楷体_GB2312"/>
          <w:sz w:val="28"/>
          <w:szCs w:val="28"/>
        </w:rPr>
        <w:t>（在建工程项目监理单位）</w:t>
      </w:r>
    </w:p>
    <w:p>
      <w:pPr>
        <w:keepNext w:val="0"/>
        <w:keepLines w:val="0"/>
        <w:pageBreakBefore w:val="0"/>
        <w:kinsoku/>
        <w:wordWrap/>
        <w:overflowPunct/>
        <w:topLinePunct w:val="0"/>
        <w:bidi w:val="0"/>
        <w:adjustRightInd/>
        <w:spacing w:beforeAutospacing="0" w:afterAutospacing="0" w:line="600" w:lineRule="exact"/>
        <w:textAlignment w:val="auto"/>
        <w:rPr>
          <w:rFonts w:hint="eastAsia" w:ascii="黑体" w:hAnsi="宋体" w:eastAsia="黑体"/>
          <w:sz w:val="28"/>
          <w:szCs w:val="28"/>
        </w:rPr>
      </w:pPr>
      <w:r>
        <w:rPr>
          <w:rFonts w:hint="eastAsia" w:ascii="楷体_GB2312" w:eastAsia="楷体_GB2312"/>
          <w:sz w:val="28"/>
        </w:rPr>
        <w:t xml:space="preserve">项目名称：                            单位：                      </w:t>
      </w:r>
      <w:r>
        <w:rPr>
          <w:rFonts w:hint="eastAsia" w:ascii="仿宋_GB2312" w:eastAsia="仿宋_GB2312"/>
          <w:sz w:val="28"/>
        </w:rPr>
        <w:t xml:space="preserve">         </w:t>
      </w:r>
      <w:r>
        <w:rPr>
          <w:rFonts w:hint="eastAsia" w:ascii="黑体" w:eastAsia="黑体"/>
          <w:sz w:val="28"/>
        </w:rPr>
        <w:t xml:space="preserve">       </w:t>
      </w:r>
    </w:p>
    <w:tbl>
      <w:tblPr>
        <w:tblStyle w:val="15"/>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644"/>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eastAsia" w:ascii="黑体" w:hAnsi="宋体" w:eastAsia="黑体"/>
                <w:sz w:val="24"/>
              </w:rPr>
            </w:pPr>
            <w:r>
              <w:rPr>
                <w:rFonts w:hint="eastAsia" w:ascii="黑体" w:hAnsi="宋体" w:eastAsia="黑体"/>
                <w:sz w:val="24"/>
              </w:rPr>
              <w:t>序号</w:t>
            </w:r>
          </w:p>
        </w:tc>
        <w:tc>
          <w:tcPr>
            <w:tcW w:w="464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eastAsia" w:ascii="黑体" w:hAnsi="宋体" w:eastAsia="黑体"/>
                <w:sz w:val="24"/>
              </w:rPr>
            </w:pPr>
            <w:r>
              <w:rPr>
                <w:rFonts w:hint="eastAsia" w:ascii="黑体" w:hAnsi="宋体" w:eastAsia="黑体"/>
                <w:sz w:val="24"/>
              </w:rPr>
              <w:t>检查内容</w:t>
            </w:r>
          </w:p>
        </w:tc>
        <w:tc>
          <w:tcPr>
            <w:tcW w:w="407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eastAsia" w:ascii="黑体" w:hAnsi="宋体" w:eastAsia="黑体"/>
                <w:sz w:val="24"/>
              </w:rPr>
            </w:pPr>
            <w:r>
              <w:rPr>
                <w:rFonts w:hint="eastAsia" w:ascii="黑体" w:hAnsi="宋体" w:eastAsia="黑体"/>
                <w:sz w:val="24"/>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eastAsia" w:ascii="宋体" w:hAnsi="宋体"/>
                <w:b/>
                <w:sz w:val="18"/>
                <w:szCs w:val="18"/>
              </w:rPr>
            </w:pPr>
            <w:r>
              <w:rPr>
                <w:rFonts w:hint="eastAsia" w:ascii="宋体" w:hAnsi="宋体"/>
                <w:b/>
                <w:sz w:val="18"/>
                <w:szCs w:val="18"/>
              </w:rPr>
              <w:t>1</w:t>
            </w:r>
          </w:p>
        </w:tc>
        <w:tc>
          <w:tcPr>
            <w:tcW w:w="464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hint="eastAsia" w:ascii="宋体" w:hAnsi="宋体" w:cs="宋体"/>
                <w:sz w:val="18"/>
                <w:szCs w:val="18"/>
              </w:rPr>
            </w:pPr>
            <w:r>
              <w:rPr>
                <w:rFonts w:hint="eastAsia"/>
                <w:sz w:val="18"/>
                <w:szCs w:val="18"/>
              </w:rPr>
              <w:t>监理单位按照监理规范要求，编制含有安全监理内容的监理规划和监理实施细则，是否包括危险性较大的分部分项工程</w:t>
            </w:r>
            <w:r>
              <w:rPr>
                <w:rFonts w:hint="eastAsia" w:ascii="宋体" w:hAnsi="宋体" w:cs="宋体"/>
                <w:sz w:val="18"/>
                <w:szCs w:val="18"/>
              </w:rPr>
              <w:t>。</w:t>
            </w:r>
          </w:p>
        </w:tc>
        <w:tc>
          <w:tcPr>
            <w:tcW w:w="407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ascii="宋体" w:hAnsi="宋体"/>
                <w:w w:val="9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eastAsia" w:ascii="宋体" w:hAnsi="宋体"/>
                <w:b/>
                <w:sz w:val="18"/>
                <w:szCs w:val="18"/>
              </w:rPr>
            </w:pPr>
            <w:r>
              <w:rPr>
                <w:rFonts w:hint="eastAsia" w:ascii="宋体" w:hAnsi="宋体"/>
                <w:b/>
                <w:sz w:val="18"/>
                <w:szCs w:val="18"/>
              </w:rPr>
              <w:t>2</w:t>
            </w:r>
          </w:p>
        </w:tc>
        <w:tc>
          <w:tcPr>
            <w:tcW w:w="464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hint="eastAsia" w:ascii="宋体" w:hAnsi="宋体" w:cs="宋体"/>
                <w:sz w:val="18"/>
                <w:szCs w:val="18"/>
              </w:rPr>
            </w:pPr>
            <w:r>
              <w:rPr>
                <w:rFonts w:hint="eastAsia"/>
                <w:sz w:val="18"/>
                <w:szCs w:val="18"/>
              </w:rPr>
              <w:t>项目总监按规定审查施工组织设计中的安全技术措施并签字</w:t>
            </w:r>
            <w:r>
              <w:rPr>
                <w:rFonts w:hint="eastAsia" w:ascii="宋体" w:hAnsi="宋体" w:cs="宋体"/>
                <w:sz w:val="18"/>
                <w:szCs w:val="18"/>
              </w:rPr>
              <w:t>。</w:t>
            </w:r>
          </w:p>
        </w:tc>
        <w:tc>
          <w:tcPr>
            <w:tcW w:w="407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eastAsia" w:ascii="宋体" w:hAnsi="宋体"/>
                <w:b/>
                <w:sz w:val="18"/>
                <w:szCs w:val="18"/>
              </w:rPr>
            </w:pPr>
            <w:r>
              <w:rPr>
                <w:rFonts w:hint="eastAsia" w:ascii="宋体" w:hAnsi="宋体"/>
                <w:b/>
                <w:sz w:val="18"/>
                <w:szCs w:val="18"/>
              </w:rPr>
              <w:t>3</w:t>
            </w:r>
          </w:p>
        </w:tc>
        <w:tc>
          <w:tcPr>
            <w:tcW w:w="464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hint="eastAsia" w:ascii="宋体" w:hAnsi="宋体" w:cs="宋体"/>
                <w:sz w:val="18"/>
                <w:szCs w:val="18"/>
              </w:rPr>
            </w:pPr>
            <w:r>
              <w:rPr>
                <w:rFonts w:hint="eastAsia"/>
                <w:sz w:val="18"/>
                <w:szCs w:val="18"/>
              </w:rPr>
              <w:t>监理单位按规定审核施工单位资质、安全生产许可证、“三类人员”和特种作业人员资格证书并有记录</w:t>
            </w:r>
            <w:r>
              <w:rPr>
                <w:rFonts w:hint="eastAsia" w:ascii="宋体" w:hAnsi="宋体" w:cs="宋体"/>
                <w:sz w:val="18"/>
                <w:szCs w:val="18"/>
              </w:rPr>
              <w:t>。</w:t>
            </w:r>
          </w:p>
        </w:tc>
        <w:tc>
          <w:tcPr>
            <w:tcW w:w="407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eastAsia" w:ascii="宋体" w:hAnsi="宋体"/>
                <w:b/>
                <w:sz w:val="18"/>
                <w:szCs w:val="18"/>
              </w:rPr>
            </w:pPr>
            <w:r>
              <w:rPr>
                <w:rFonts w:hint="eastAsia" w:ascii="宋体" w:hAnsi="宋体"/>
                <w:b/>
                <w:sz w:val="18"/>
                <w:szCs w:val="18"/>
              </w:rPr>
              <w:t>4</w:t>
            </w:r>
          </w:p>
        </w:tc>
        <w:tc>
          <w:tcPr>
            <w:tcW w:w="464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hint="eastAsia" w:ascii="宋体" w:hAnsi="宋体" w:cs="宋体"/>
                <w:sz w:val="18"/>
                <w:szCs w:val="18"/>
              </w:rPr>
            </w:pPr>
            <w:r>
              <w:rPr>
                <w:rFonts w:hint="eastAsia"/>
                <w:sz w:val="18"/>
                <w:szCs w:val="18"/>
              </w:rPr>
              <w:t>项目总监按规定对危险性较大的分部分项工程安全专项施工方案审核签字</w:t>
            </w:r>
            <w:r>
              <w:rPr>
                <w:rFonts w:hint="eastAsia" w:ascii="宋体" w:hAnsi="宋体" w:cs="宋体"/>
                <w:sz w:val="18"/>
                <w:szCs w:val="18"/>
              </w:rPr>
              <w:t>。</w:t>
            </w:r>
          </w:p>
        </w:tc>
        <w:tc>
          <w:tcPr>
            <w:tcW w:w="407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eastAsia" w:ascii="宋体" w:hAnsi="宋体"/>
                <w:b/>
                <w:sz w:val="18"/>
                <w:szCs w:val="18"/>
              </w:rPr>
            </w:pPr>
            <w:r>
              <w:rPr>
                <w:rFonts w:hint="eastAsia" w:ascii="宋体" w:hAnsi="宋体"/>
                <w:b/>
                <w:sz w:val="18"/>
                <w:szCs w:val="18"/>
              </w:rPr>
              <w:t>5</w:t>
            </w:r>
          </w:p>
        </w:tc>
        <w:tc>
          <w:tcPr>
            <w:tcW w:w="464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hint="eastAsia" w:ascii="宋体" w:hAnsi="宋体" w:cs="宋体"/>
                <w:sz w:val="18"/>
                <w:szCs w:val="18"/>
              </w:rPr>
            </w:pPr>
            <w:r>
              <w:rPr>
                <w:rFonts w:hint="eastAsia"/>
                <w:sz w:val="18"/>
                <w:szCs w:val="18"/>
              </w:rPr>
              <w:t>监理单位是否对专项方案实施情况进行现场监理</w:t>
            </w:r>
            <w:r>
              <w:rPr>
                <w:rFonts w:hint="eastAsia" w:ascii="宋体" w:hAnsi="宋体" w:cs="宋体"/>
                <w:sz w:val="18"/>
                <w:szCs w:val="18"/>
              </w:rPr>
              <w:t>。</w:t>
            </w:r>
          </w:p>
        </w:tc>
        <w:tc>
          <w:tcPr>
            <w:tcW w:w="407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eastAsia" w:ascii="宋体" w:hAnsi="宋体"/>
                <w:b/>
                <w:sz w:val="18"/>
                <w:szCs w:val="18"/>
              </w:rPr>
            </w:pPr>
            <w:r>
              <w:rPr>
                <w:rFonts w:hint="eastAsia" w:ascii="宋体" w:hAnsi="宋体"/>
                <w:b/>
                <w:sz w:val="18"/>
                <w:szCs w:val="18"/>
              </w:rPr>
              <w:t>6</w:t>
            </w:r>
          </w:p>
        </w:tc>
        <w:tc>
          <w:tcPr>
            <w:tcW w:w="464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hint="eastAsia" w:ascii="宋体" w:hAnsi="宋体" w:cs="宋体"/>
                <w:sz w:val="18"/>
                <w:szCs w:val="18"/>
              </w:rPr>
            </w:pPr>
            <w:r>
              <w:rPr>
                <w:rFonts w:hint="eastAsia"/>
                <w:sz w:val="18"/>
                <w:szCs w:val="18"/>
              </w:rPr>
              <w:t>监理单位按规定组织有关人员参加危险性较大分部分项工程安全验收</w:t>
            </w:r>
            <w:r>
              <w:rPr>
                <w:rFonts w:hint="eastAsia" w:ascii="宋体" w:hAnsi="宋体" w:cs="宋体"/>
                <w:sz w:val="18"/>
                <w:szCs w:val="18"/>
              </w:rPr>
              <w:t>。</w:t>
            </w:r>
          </w:p>
        </w:tc>
        <w:tc>
          <w:tcPr>
            <w:tcW w:w="407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eastAsia" w:ascii="宋体" w:hAnsi="宋体"/>
                <w:b/>
                <w:sz w:val="18"/>
                <w:szCs w:val="18"/>
              </w:rPr>
            </w:pPr>
            <w:r>
              <w:rPr>
                <w:rFonts w:hint="eastAsia" w:ascii="宋体" w:hAnsi="宋体"/>
                <w:b/>
                <w:sz w:val="18"/>
                <w:szCs w:val="18"/>
              </w:rPr>
              <w:t>7</w:t>
            </w:r>
          </w:p>
        </w:tc>
        <w:tc>
          <w:tcPr>
            <w:tcW w:w="464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hint="eastAsia" w:ascii="宋体" w:hAnsi="宋体" w:cs="宋体"/>
                <w:sz w:val="18"/>
                <w:szCs w:val="18"/>
              </w:rPr>
            </w:pPr>
            <w:r>
              <w:rPr>
                <w:rFonts w:hint="eastAsia"/>
                <w:sz w:val="18"/>
                <w:szCs w:val="18"/>
              </w:rPr>
              <w:t>监理单位对于发现的隐患按照要求督促施工单位整改到位并有相应的记录</w:t>
            </w:r>
            <w:r>
              <w:rPr>
                <w:rFonts w:hint="eastAsia" w:ascii="宋体" w:hAnsi="宋体" w:cs="宋体"/>
                <w:sz w:val="18"/>
                <w:szCs w:val="18"/>
              </w:rPr>
              <w:t>。</w:t>
            </w:r>
          </w:p>
        </w:tc>
        <w:tc>
          <w:tcPr>
            <w:tcW w:w="407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outlineLvl w:val="9"/>
              <w:rPr>
                <w:rFonts w:ascii="宋体" w:hAnsi="宋体"/>
                <w:spacing w:val="-6"/>
                <w:szCs w:val="21"/>
              </w:rPr>
            </w:pPr>
          </w:p>
        </w:tc>
      </w:tr>
    </w:tbl>
    <w:p>
      <w:pPr>
        <w:keepNext w:val="0"/>
        <w:keepLines w:val="0"/>
        <w:pageBreakBefore w:val="0"/>
        <w:kinsoku/>
        <w:wordWrap/>
        <w:overflowPunct/>
        <w:topLinePunct w:val="0"/>
        <w:bidi w:val="0"/>
        <w:adjustRightInd/>
        <w:spacing w:beforeAutospacing="0" w:afterAutospacing="0" w:line="600" w:lineRule="exact"/>
        <w:jc w:val="both"/>
        <w:textAlignment w:val="auto"/>
        <w:rPr>
          <w:rFonts w:hint="eastAsia" w:ascii="仿宋_GB2312" w:eastAsia="仿宋_GB2312" w:cs="Batang"/>
          <w:color w:val="000000"/>
          <w:kern w:val="2"/>
          <w:sz w:val="30"/>
          <w:szCs w:val="30"/>
          <w:lang w:val="en-US" w:eastAsia="zh-CN" w:bidi="ar-SA"/>
        </w:rPr>
      </w:pPr>
    </w:p>
    <w:p>
      <w:pPr>
        <w:spacing w:afterLines="50"/>
        <w:jc w:val="left"/>
        <w:rPr>
          <w:rFonts w:hint="eastAsia" w:ascii="仿宋_GB2312" w:hAnsi="华文楷体" w:eastAsia="仿宋_GB2312"/>
          <w:sz w:val="32"/>
          <w:szCs w:val="32"/>
          <w:lang w:eastAsia="zh-CN"/>
        </w:rPr>
      </w:pPr>
    </w:p>
    <w:sectPr>
      <w:footerReference r:id="rId3" w:type="even"/>
      <w:pgSz w:w="11906" w:h="16838"/>
      <w:pgMar w:top="1417" w:right="1134" w:bottom="1134" w:left="1134" w:header="851" w:footer="907" w:gutter="0"/>
      <w:cols w:space="0" w:num="1"/>
      <w:rtlGutter w:val="0"/>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Courier New">
    <w:panose1 w:val="02070309020205020404"/>
    <w:charset w:val="00"/>
    <w:family w:val="roman"/>
    <w:pitch w:val="default"/>
    <w:sig w:usb0="E0002AFF" w:usb1="C0007843" w:usb2="00000009" w:usb3="00000000" w:csb0="400001FF" w:csb1="FFFF0000"/>
  </w:font>
  <w:font w:name="隶书">
    <w:panose1 w:val="02010509060101010101"/>
    <w:charset w:val="86"/>
    <w:family w:val="roma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魏碑">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Dotum">
    <w:panose1 w:val="020B0600000101010101"/>
    <w:charset w:val="81"/>
    <w:family w:val="roman"/>
    <w:pitch w:val="default"/>
    <w:sig w:usb0="B00002AF" w:usb1="69D77CFB" w:usb2="00000030" w:usb3="00000000" w:csb0="4008009F" w:csb1="DFD7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auto"/>
    <w:pitch w:val="default"/>
    <w:sig w:usb0="E00002FF" w:usb1="6AC7FDFB" w:usb2="00000012" w:usb3="00000000" w:csb0="4002009F" w:csb1="DFD70000"/>
  </w:font>
  <w:font w:name="文鼎大标宋简">
    <w:altName w:val="微软雅黑"/>
    <w:panose1 w:val="00000000000000000000"/>
    <w:charset w:val="86"/>
    <w:family w:val="swiss"/>
    <w:pitch w:val="default"/>
    <w:sig w:usb0="00000000" w:usb1="00000000" w:usb2="00000010" w:usb3="00000000" w:csb0="00040000" w:csb1="00000000"/>
  </w:font>
  <w:font w:name="乼">
    <w:altName w:val="MS Gothic"/>
    <w:panose1 w:val="00000000000000000000"/>
    <w:charset w:val="63"/>
    <w:family w:val="auto"/>
    <w:pitch w:val="default"/>
    <w:sig w:usb0="00000000" w:usb1="00000000" w:usb2="30CF3775" w:usb3="BA2108BE" w:csb0="00134E00" w:csb1="30034163"/>
  </w:font>
  <w:font w:name="Verdana">
    <w:panose1 w:val="020B0604030504040204"/>
    <w:charset w:val="00"/>
    <w:family w:val="swiss"/>
    <w:pitch w:val="default"/>
    <w:sig w:usb0="A1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宋体 ，Arial">
    <w:altName w:val="宋体"/>
    <w:panose1 w:val="00000000000000000000"/>
    <w:charset w:val="00"/>
    <w:family w:val="auto"/>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GulimChe">
    <w:panose1 w:val="020B0609000101010101"/>
    <w:charset w:val="81"/>
    <w:family w:val="auto"/>
    <w:pitch w:val="default"/>
    <w:sig w:usb0="B00002AF" w:usb1="69D77CFB" w:usb2="00000030" w:usb3="00000000" w:csb0="4008009F" w:csb1="DFD70000"/>
  </w:font>
  <w:font w:name="方正小标宋_GBK">
    <w:altName w:val="微软雅黑"/>
    <w:panose1 w:val="03000509000000000000"/>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9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78C"/>
    <w:rsid w:val="0002781A"/>
    <w:rsid w:val="00031A08"/>
    <w:rsid w:val="00043E84"/>
    <w:rsid w:val="00046A92"/>
    <w:rsid w:val="00050C0B"/>
    <w:rsid w:val="00050F94"/>
    <w:rsid w:val="000526C4"/>
    <w:rsid w:val="000569E2"/>
    <w:rsid w:val="0006270D"/>
    <w:rsid w:val="00066ABC"/>
    <w:rsid w:val="00074454"/>
    <w:rsid w:val="000762DA"/>
    <w:rsid w:val="00084A53"/>
    <w:rsid w:val="00092591"/>
    <w:rsid w:val="000A0099"/>
    <w:rsid w:val="000A235A"/>
    <w:rsid w:val="000B6381"/>
    <w:rsid w:val="000D08D7"/>
    <w:rsid w:val="000D1699"/>
    <w:rsid w:val="000D735D"/>
    <w:rsid w:val="000E086B"/>
    <w:rsid w:val="000E33B4"/>
    <w:rsid w:val="000F5E25"/>
    <w:rsid w:val="000F6175"/>
    <w:rsid w:val="001021B7"/>
    <w:rsid w:val="00105D4E"/>
    <w:rsid w:val="00112488"/>
    <w:rsid w:val="00132A87"/>
    <w:rsid w:val="00133C0E"/>
    <w:rsid w:val="001356ED"/>
    <w:rsid w:val="00140FAB"/>
    <w:rsid w:val="001433E6"/>
    <w:rsid w:val="001435F7"/>
    <w:rsid w:val="00145830"/>
    <w:rsid w:val="001524C5"/>
    <w:rsid w:val="001531C1"/>
    <w:rsid w:val="00156601"/>
    <w:rsid w:val="0016074C"/>
    <w:rsid w:val="00172A27"/>
    <w:rsid w:val="0018572D"/>
    <w:rsid w:val="001866FB"/>
    <w:rsid w:val="0019240B"/>
    <w:rsid w:val="001A0A12"/>
    <w:rsid w:val="001A0C4B"/>
    <w:rsid w:val="001B56EB"/>
    <w:rsid w:val="001C4A66"/>
    <w:rsid w:val="001C5D71"/>
    <w:rsid w:val="001C689A"/>
    <w:rsid w:val="001D63A8"/>
    <w:rsid w:val="001E3E5C"/>
    <w:rsid w:val="001E5FE9"/>
    <w:rsid w:val="001F760B"/>
    <w:rsid w:val="001F7B8B"/>
    <w:rsid w:val="00202E3A"/>
    <w:rsid w:val="00204953"/>
    <w:rsid w:val="0021297D"/>
    <w:rsid w:val="00213446"/>
    <w:rsid w:val="00232DEB"/>
    <w:rsid w:val="0023654E"/>
    <w:rsid w:val="002515F5"/>
    <w:rsid w:val="00251924"/>
    <w:rsid w:val="002548B4"/>
    <w:rsid w:val="00255C0C"/>
    <w:rsid w:val="00271D16"/>
    <w:rsid w:val="00275415"/>
    <w:rsid w:val="00281C33"/>
    <w:rsid w:val="00282E2A"/>
    <w:rsid w:val="00295E23"/>
    <w:rsid w:val="00297C5B"/>
    <w:rsid w:val="002A2987"/>
    <w:rsid w:val="002A5474"/>
    <w:rsid w:val="002A5FCA"/>
    <w:rsid w:val="002B0D86"/>
    <w:rsid w:val="002C2B71"/>
    <w:rsid w:val="002C71CA"/>
    <w:rsid w:val="002D14B1"/>
    <w:rsid w:val="002E57BD"/>
    <w:rsid w:val="003033FA"/>
    <w:rsid w:val="003040D5"/>
    <w:rsid w:val="00310A0C"/>
    <w:rsid w:val="00313DDD"/>
    <w:rsid w:val="00322C1A"/>
    <w:rsid w:val="0032347D"/>
    <w:rsid w:val="003241BE"/>
    <w:rsid w:val="00324464"/>
    <w:rsid w:val="00330D01"/>
    <w:rsid w:val="00330D77"/>
    <w:rsid w:val="0033539C"/>
    <w:rsid w:val="003412D6"/>
    <w:rsid w:val="0034183D"/>
    <w:rsid w:val="0035521B"/>
    <w:rsid w:val="0036534A"/>
    <w:rsid w:val="0036605A"/>
    <w:rsid w:val="003713BF"/>
    <w:rsid w:val="00372391"/>
    <w:rsid w:val="003766A3"/>
    <w:rsid w:val="00385BD1"/>
    <w:rsid w:val="003B6588"/>
    <w:rsid w:val="003C2A99"/>
    <w:rsid w:val="003C2E58"/>
    <w:rsid w:val="003C4A8F"/>
    <w:rsid w:val="003C60BE"/>
    <w:rsid w:val="003D3705"/>
    <w:rsid w:val="003E1FEC"/>
    <w:rsid w:val="003E366A"/>
    <w:rsid w:val="003E38C8"/>
    <w:rsid w:val="003E5657"/>
    <w:rsid w:val="00417508"/>
    <w:rsid w:val="00417A11"/>
    <w:rsid w:val="00417EBB"/>
    <w:rsid w:val="00424F60"/>
    <w:rsid w:val="00426761"/>
    <w:rsid w:val="00430D1D"/>
    <w:rsid w:val="004321B3"/>
    <w:rsid w:val="00442C98"/>
    <w:rsid w:val="0044659D"/>
    <w:rsid w:val="004510FE"/>
    <w:rsid w:val="00452E0D"/>
    <w:rsid w:val="00454FCA"/>
    <w:rsid w:val="00455FEB"/>
    <w:rsid w:val="004565D5"/>
    <w:rsid w:val="00456BE4"/>
    <w:rsid w:val="00462234"/>
    <w:rsid w:val="00467577"/>
    <w:rsid w:val="00472E24"/>
    <w:rsid w:val="004779C1"/>
    <w:rsid w:val="004804F0"/>
    <w:rsid w:val="004856F9"/>
    <w:rsid w:val="00486051"/>
    <w:rsid w:val="004913E3"/>
    <w:rsid w:val="004A4F26"/>
    <w:rsid w:val="004B67CB"/>
    <w:rsid w:val="004C0604"/>
    <w:rsid w:val="004C21B7"/>
    <w:rsid w:val="004D0993"/>
    <w:rsid w:val="004D487A"/>
    <w:rsid w:val="004D7D8E"/>
    <w:rsid w:val="004E49FD"/>
    <w:rsid w:val="004F4445"/>
    <w:rsid w:val="005077A2"/>
    <w:rsid w:val="00513E5A"/>
    <w:rsid w:val="00517DF1"/>
    <w:rsid w:val="00521BC6"/>
    <w:rsid w:val="00521EF0"/>
    <w:rsid w:val="00527B33"/>
    <w:rsid w:val="00550708"/>
    <w:rsid w:val="00550A2A"/>
    <w:rsid w:val="0055747B"/>
    <w:rsid w:val="00574452"/>
    <w:rsid w:val="005823D4"/>
    <w:rsid w:val="005A6310"/>
    <w:rsid w:val="005C2EF7"/>
    <w:rsid w:val="005C68CE"/>
    <w:rsid w:val="005D0A36"/>
    <w:rsid w:val="005D177E"/>
    <w:rsid w:val="005D1CC7"/>
    <w:rsid w:val="005D4276"/>
    <w:rsid w:val="005F0258"/>
    <w:rsid w:val="005F1F01"/>
    <w:rsid w:val="00600131"/>
    <w:rsid w:val="006025F0"/>
    <w:rsid w:val="00604392"/>
    <w:rsid w:val="006044C6"/>
    <w:rsid w:val="00615677"/>
    <w:rsid w:val="00625863"/>
    <w:rsid w:val="00625C77"/>
    <w:rsid w:val="00644A15"/>
    <w:rsid w:val="0065111D"/>
    <w:rsid w:val="00651EA2"/>
    <w:rsid w:val="006539BC"/>
    <w:rsid w:val="00666FC4"/>
    <w:rsid w:val="0067250F"/>
    <w:rsid w:val="00682205"/>
    <w:rsid w:val="006827C8"/>
    <w:rsid w:val="00684FA1"/>
    <w:rsid w:val="006A2CF7"/>
    <w:rsid w:val="006A375E"/>
    <w:rsid w:val="006C35A8"/>
    <w:rsid w:val="006E2DF5"/>
    <w:rsid w:val="006E7E06"/>
    <w:rsid w:val="006F1D42"/>
    <w:rsid w:val="006F6E7C"/>
    <w:rsid w:val="00705B87"/>
    <w:rsid w:val="00706881"/>
    <w:rsid w:val="00712A6D"/>
    <w:rsid w:val="00713CBB"/>
    <w:rsid w:val="00717F14"/>
    <w:rsid w:val="00724E17"/>
    <w:rsid w:val="00741497"/>
    <w:rsid w:val="007471E3"/>
    <w:rsid w:val="007606C3"/>
    <w:rsid w:val="007617F3"/>
    <w:rsid w:val="00775A4A"/>
    <w:rsid w:val="00775B33"/>
    <w:rsid w:val="00776D52"/>
    <w:rsid w:val="00786173"/>
    <w:rsid w:val="007914EB"/>
    <w:rsid w:val="007930C8"/>
    <w:rsid w:val="007A29F4"/>
    <w:rsid w:val="007A2D66"/>
    <w:rsid w:val="007B5FFC"/>
    <w:rsid w:val="007B798E"/>
    <w:rsid w:val="007C3752"/>
    <w:rsid w:val="007C7C35"/>
    <w:rsid w:val="007E1555"/>
    <w:rsid w:val="007E17C3"/>
    <w:rsid w:val="007E6AF3"/>
    <w:rsid w:val="007F681A"/>
    <w:rsid w:val="00801DD4"/>
    <w:rsid w:val="00811851"/>
    <w:rsid w:val="00814295"/>
    <w:rsid w:val="00817EF0"/>
    <w:rsid w:val="00832FE3"/>
    <w:rsid w:val="00840895"/>
    <w:rsid w:val="00842189"/>
    <w:rsid w:val="008461C1"/>
    <w:rsid w:val="00856D59"/>
    <w:rsid w:val="00864D41"/>
    <w:rsid w:val="00880AFE"/>
    <w:rsid w:val="0088517D"/>
    <w:rsid w:val="008915F6"/>
    <w:rsid w:val="008924E6"/>
    <w:rsid w:val="008A728A"/>
    <w:rsid w:val="008B42B9"/>
    <w:rsid w:val="008C1795"/>
    <w:rsid w:val="008C2FC9"/>
    <w:rsid w:val="008D0D02"/>
    <w:rsid w:val="008D4B84"/>
    <w:rsid w:val="008D6504"/>
    <w:rsid w:val="008D6F14"/>
    <w:rsid w:val="008D76E4"/>
    <w:rsid w:val="008F24AB"/>
    <w:rsid w:val="008F79A3"/>
    <w:rsid w:val="009019A8"/>
    <w:rsid w:val="00902914"/>
    <w:rsid w:val="00903288"/>
    <w:rsid w:val="00911FEB"/>
    <w:rsid w:val="00923406"/>
    <w:rsid w:val="00930677"/>
    <w:rsid w:val="00933674"/>
    <w:rsid w:val="00933F7F"/>
    <w:rsid w:val="00933F96"/>
    <w:rsid w:val="00940934"/>
    <w:rsid w:val="00952DDC"/>
    <w:rsid w:val="00960F1D"/>
    <w:rsid w:val="009612C1"/>
    <w:rsid w:val="0096405A"/>
    <w:rsid w:val="009647EB"/>
    <w:rsid w:val="00972D1B"/>
    <w:rsid w:val="0097504F"/>
    <w:rsid w:val="00980E83"/>
    <w:rsid w:val="00981AD6"/>
    <w:rsid w:val="009850A9"/>
    <w:rsid w:val="009923F6"/>
    <w:rsid w:val="00996C1C"/>
    <w:rsid w:val="009A7014"/>
    <w:rsid w:val="009A7CCE"/>
    <w:rsid w:val="009B05C3"/>
    <w:rsid w:val="009B2993"/>
    <w:rsid w:val="009B4DE5"/>
    <w:rsid w:val="009B6669"/>
    <w:rsid w:val="009D2F8A"/>
    <w:rsid w:val="009D5078"/>
    <w:rsid w:val="009E37C7"/>
    <w:rsid w:val="009E4C9B"/>
    <w:rsid w:val="00A04861"/>
    <w:rsid w:val="00A24F49"/>
    <w:rsid w:val="00A27E6E"/>
    <w:rsid w:val="00A3183E"/>
    <w:rsid w:val="00A3323C"/>
    <w:rsid w:val="00A36839"/>
    <w:rsid w:val="00A36ACA"/>
    <w:rsid w:val="00A41FDE"/>
    <w:rsid w:val="00A536A9"/>
    <w:rsid w:val="00A54196"/>
    <w:rsid w:val="00A561A6"/>
    <w:rsid w:val="00A62682"/>
    <w:rsid w:val="00A63AF9"/>
    <w:rsid w:val="00A6559A"/>
    <w:rsid w:val="00A711F3"/>
    <w:rsid w:val="00A72311"/>
    <w:rsid w:val="00A74379"/>
    <w:rsid w:val="00A7794E"/>
    <w:rsid w:val="00A834A4"/>
    <w:rsid w:val="00A856B9"/>
    <w:rsid w:val="00AA1F95"/>
    <w:rsid w:val="00AA3A7E"/>
    <w:rsid w:val="00AA480C"/>
    <w:rsid w:val="00AA4F86"/>
    <w:rsid w:val="00AB2A1B"/>
    <w:rsid w:val="00AB41EA"/>
    <w:rsid w:val="00AC6211"/>
    <w:rsid w:val="00AD42FA"/>
    <w:rsid w:val="00AF612B"/>
    <w:rsid w:val="00B0762D"/>
    <w:rsid w:val="00B12ABE"/>
    <w:rsid w:val="00B179ED"/>
    <w:rsid w:val="00B32C9E"/>
    <w:rsid w:val="00B36C38"/>
    <w:rsid w:val="00B40981"/>
    <w:rsid w:val="00B46ED8"/>
    <w:rsid w:val="00B577DA"/>
    <w:rsid w:val="00B73ADE"/>
    <w:rsid w:val="00B77E12"/>
    <w:rsid w:val="00B8032E"/>
    <w:rsid w:val="00B837E9"/>
    <w:rsid w:val="00B85DD7"/>
    <w:rsid w:val="00B87747"/>
    <w:rsid w:val="00B95D18"/>
    <w:rsid w:val="00BA312D"/>
    <w:rsid w:val="00BB0F4F"/>
    <w:rsid w:val="00BB102B"/>
    <w:rsid w:val="00BB1D56"/>
    <w:rsid w:val="00BB3415"/>
    <w:rsid w:val="00BB365A"/>
    <w:rsid w:val="00BC1942"/>
    <w:rsid w:val="00BD139B"/>
    <w:rsid w:val="00BD40B2"/>
    <w:rsid w:val="00BD445A"/>
    <w:rsid w:val="00BD6494"/>
    <w:rsid w:val="00BD6678"/>
    <w:rsid w:val="00BD7EA6"/>
    <w:rsid w:val="00BE1646"/>
    <w:rsid w:val="00BF1A61"/>
    <w:rsid w:val="00BF2CEB"/>
    <w:rsid w:val="00BF356F"/>
    <w:rsid w:val="00C029E1"/>
    <w:rsid w:val="00C03BBA"/>
    <w:rsid w:val="00C104AE"/>
    <w:rsid w:val="00C132AF"/>
    <w:rsid w:val="00C15F14"/>
    <w:rsid w:val="00C20073"/>
    <w:rsid w:val="00C269DC"/>
    <w:rsid w:val="00C37E1D"/>
    <w:rsid w:val="00C51B93"/>
    <w:rsid w:val="00C51FDF"/>
    <w:rsid w:val="00C719FA"/>
    <w:rsid w:val="00C75852"/>
    <w:rsid w:val="00C76D4B"/>
    <w:rsid w:val="00C81C5F"/>
    <w:rsid w:val="00C854CD"/>
    <w:rsid w:val="00C854E9"/>
    <w:rsid w:val="00CA5EF0"/>
    <w:rsid w:val="00CB158C"/>
    <w:rsid w:val="00CB1DD3"/>
    <w:rsid w:val="00CB6E40"/>
    <w:rsid w:val="00CC1CA9"/>
    <w:rsid w:val="00CC3502"/>
    <w:rsid w:val="00CC4333"/>
    <w:rsid w:val="00CD1D98"/>
    <w:rsid w:val="00CD53CC"/>
    <w:rsid w:val="00CD6D8C"/>
    <w:rsid w:val="00CE30CB"/>
    <w:rsid w:val="00CE4086"/>
    <w:rsid w:val="00D11EF7"/>
    <w:rsid w:val="00D13EE3"/>
    <w:rsid w:val="00D251BB"/>
    <w:rsid w:val="00D32B65"/>
    <w:rsid w:val="00D42F94"/>
    <w:rsid w:val="00D4588E"/>
    <w:rsid w:val="00D474EC"/>
    <w:rsid w:val="00D53183"/>
    <w:rsid w:val="00D60684"/>
    <w:rsid w:val="00D6122A"/>
    <w:rsid w:val="00D62C61"/>
    <w:rsid w:val="00D63C27"/>
    <w:rsid w:val="00D7286F"/>
    <w:rsid w:val="00D84B5E"/>
    <w:rsid w:val="00D92240"/>
    <w:rsid w:val="00DA1A7F"/>
    <w:rsid w:val="00DA612A"/>
    <w:rsid w:val="00DA63A7"/>
    <w:rsid w:val="00DA6D1F"/>
    <w:rsid w:val="00DB419B"/>
    <w:rsid w:val="00DB5BB7"/>
    <w:rsid w:val="00DC2361"/>
    <w:rsid w:val="00DD2107"/>
    <w:rsid w:val="00DD2E92"/>
    <w:rsid w:val="00DD3BAD"/>
    <w:rsid w:val="00DD6AFA"/>
    <w:rsid w:val="00DD70AF"/>
    <w:rsid w:val="00DE25C1"/>
    <w:rsid w:val="00DF271D"/>
    <w:rsid w:val="00DF4E49"/>
    <w:rsid w:val="00E00BD4"/>
    <w:rsid w:val="00E240CD"/>
    <w:rsid w:val="00E27455"/>
    <w:rsid w:val="00E31B5F"/>
    <w:rsid w:val="00E33809"/>
    <w:rsid w:val="00E4215D"/>
    <w:rsid w:val="00E52F72"/>
    <w:rsid w:val="00E57D9F"/>
    <w:rsid w:val="00E63F79"/>
    <w:rsid w:val="00E65750"/>
    <w:rsid w:val="00E7461C"/>
    <w:rsid w:val="00E85029"/>
    <w:rsid w:val="00E8592C"/>
    <w:rsid w:val="00E859FF"/>
    <w:rsid w:val="00E92283"/>
    <w:rsid w:val="00E92FC7"/>
    <w:rsid w:val="00E94F98"/>
    <w:rsid w:val="00EA0202"/>
    <w:rsid w:val="00EA79D0"/>
    <w:rsid w:val="00EC462B"/>
    <w:rsid w:val="00ED11AB"/>
    <w:rsid w:val="00ED1415"/>
    <w:rsid w:val="00EE0FA8"/>
    <w:rsid w:val="00EE1629"/>
    <w:rsid w:val="00EE23ED"/>
    <w:rsid w:val="00EF1569"/>
    <w:rsid w:val="00EF3DF3"/>
    <w:rsid w:val="00EF429C"/>
    <w:rsid w:val="00F02F5B"/>
    <w:rsid w:val="00F17A08"/>
    <w:rsid w:val="00F328A3"/>
    <w:rsid w:val="00F5116E"/>
    <w:rsid w:val="00F52CB8"/>
    <w:rsid w:val="00F54FEA"/>
    <w:rsid w:val="00F561CE"/>
    <w:rsid w:val="00F66899"/>
    <w:rsid w:val="00F71C3E"/>
    <w:rsid w:val="00F74590"/>
    <w:rsid w:val="00F837E8"/>
    <w:rsid w:val="00F87E96"/>
    <w:rsid w:val="00F96B6C"/>
    <w:rsid w:val="00F96C92"/>
    <w:rsid w:val="00FA089F"/>
    <w:rsid w:val="00FA47F1"/>
    <w:rsid w:val="00FA61C7"/>
    <w:rsid w:val="00FB0950"/>
    <w:rsid w:val="00FB143B"/>
    <w:rsid w:val="00FC3CD6"/>
    <w:rsid w:val="00FC64AA"/>
    <w:rsid w:val="00FC699F"/>
    <w:rsid w:val="00FD599C"/>
    <w:rsid w:val="00FE2C13"/>
    <w:rsid w:val="00FE357D"/>
    <w:rsid w:val="00FF124D"/>
    <w:rsid w:val="014B13FF"/>
    <w:rsid w:val="01F01E3C"/>
    <w:rsid w:val="024C06A7"/>
    <w:rsid w:val="02751ADD"/>
    <w:rsid w:val="02D77D8C"/>
    <w:rsid w:val="02FE1FF9"/>
    <w:rsid w:val="03B53079"/>
    <w:rsid w:val="03FD0897"/>
    <w:rsid w:val="04AE2C39"/>
    <w:rsid w:val="04FF2B18"/>
    <w:rsid w:val="05580ED4"/>
    <w:rsid w:val="05F0633B"/>
    <w:rsid w:val="06363FA2"/>
    <w:rsid w:val="068539C5"/>
    <w:rsid w:val="069A6035"/>
    <w:rsid w:val="0708063E"/>
    <w:rsid w:val="0773711A"/>
    <w:rsid w:val="07A26FF3"/>
    <w:rsid w:val="082E42E7"/>
    <w:rsid w:val="08460CEF"/>
    <w:rsid w:val="08B2621F"/>
    <w:rsid w:val="09193716"/>
    <w:rsid w:val="09462367"/>
    <w:rsid w:val="0975273F"/>
    <w:rsid w:val="09D27ACD"/>
    <w:rsid w:val="0AFD1983"/>
    <w:rsid w:val="0BFE4254"/>
    <w:rsid w:val="0C0C558E"/>
    <w:rsid w:val="0C38149C"/>
    <w:rsid w:val="0CE515B5"/>
    <w:rsid w:val="0D8538AC"/>
    <w:rsid w:val="0DFD42F6"/>
    <w:rsid w:val="0F042138"/>
    <w:rsid w:val="103D25B1"/>
    <w:rsid w:val="10AB48B4"/>
    <w:rsid w:val="11123E5F"/>
    <w:rsid w:val="11744D1E"/>
    <w:rsid w:val="11B83743"/>
    <w:rsid w:val="128B0EFC"/>
    <w:rsid w:val="13CD4D8B"/>
    <w:rsid w:val="13ED7518"/>
    <w:rsid w:val="14115776"/>
    <w:rsid w:val="14A068BE"/>
    <w:rsid w:val="15555A8F"/>
    <w:rsid w:val="16F47B37"/>
    <w:rsid w:val="17C4240D"/>
    <w:rsid w:val="18730275"/>
    <w:rsid w:val="19295CEF"/>
    <w:rsid w:val="196178B0"/>
    <w:rsid w:val="19BA45F9"/>
    <w:rsid w:val="1B4E60E2"/>
    <w:rsid w:val="1B7B0DFF"/>
    <w:rsid w:val="1D9B25BD"/>
    <w:rsid w:val="1E251B9A"/>
    <w:rsid w:val="1E2E6C5B"/>
    <w:rsid w:val="1E6158E0"/>
    <w:rsid w:val="1E9C42AF"/>
    <w:rsid w:val="1EC97FAC"/>
    <w:rsid w:val="1EE86942"/>
    <w:rsid w:val="1EEB58F7"/>
    <w:rsid w:val="1F192994"/>
    <w:rsid w:val="1F4A0AD3"/>
    <w:rsid w:val="1FCB705A"/>
    <w:rsid w:val="1FE03657"/>
    <w:rsid w:val="20B523B5"/>
    <w:rsid w:val="20E61681"/>
    <w:rsid w:val="211B6613"/>
    <w:rsid w:val="21732B7A"/>
    <w:rsid w:val="218A3866"/>
    <w:rsid w:val="21EF1477"/>
    <w:rsid w:val="245A3BDF"/>
    <w:rsid w:val="246D6EF8"/>
    <w:rsid w:val="25C81E46"/>
    <w:rsid w:val="25E37AB4"/>
    <w:rsid w:val="2622669F"/>
    <w:rsid w:val="26594E3B"/>
    <w:rsid w:val="26EE6D2B"/>
    <w:rsid w:val="27A9199E"/>
    <w:rsid w:val="27BC35EA"/>
    <w:rsid w:val="27EF3D37"/>
    <w:rsid w:val="28025AB9"/>
    <w:rsid w:val="280515E6"/>
    <w:rsid w:val="28726F1E"/>
    <w:rsid w:val="28771194"/>
    <w:rsid w:val="28B017A2"/>
    <w:rsid w:val="28CB2D7B"/>
    <w:rsid w:val="2A192996"/>
    <w:rsid w:val="2B143BB9"/>
    <w:rsid w:val="2B3033ED"/>
    <w:rsid w:val="2C451D2D"/>
    <w:rsid w:val="2C5432B9"/>
    <w:rsid w:val="2C5F4360"/>
    <w:rsid w:val="2C916914"/>
    <w:rsid w:val="2E142328"/>
    <w:rsid w:val="2E412559"/>
    <w:rsid w:val="2F236FCF"/>
    <w:rsid w:val="2FAE785D"/>
    <w:rsid w:val="3080061C"/>
    <w:rsid w:val="308059C4"/>
    <w:rsid w:val="31833AC5"/>
    <w:rsid w:val="31C675E9"/>
    <w:rsid w:val="32073073"/>
    <w:rsid w:val="323F5A2A"/>
    <w:rsid w:val="32CF0FAA"/>
    <w:rsid w:val="335C59C5"/>
    <w:rsid w:val="340326C4"/>
    <w:rsid w:val="35842F46"/>
    <w:rsid w:val="36F6333B"/>
    <w:rsid w:val="37132924"/>
    <w:rsid w:val="372B5D93"/>
    <w:rsid w:val="37CF5F25"/>
    <w:rsid w:val="383A1EFA"/>
    <w:rsid w:val="387A0F38"/>
    <w:rsid w:val="38BD3B33"/>
    <w:rsid w:val="38CF2BC1"/>
    <w:rsid w:val="38F31281"/>
    <w:rsid w:val="39885D15"/>
    <w:rsid w:val="3A8073D6"/>
    <w:rsid w:val="3ADF3A4A"/>
    <w:rsid w:val="3AF6681D"/>
    <w:rsid w:val="3B3C653D"/>
    <w:rsid w:val="3CD14831"/>
    <w:rsid w:val="3CD26F7E"/>
    <w:rsid w:val="3CE31D71"/>
    <w:rsid w:val="3DD27C31"/>
    <w:rsid w:val="3E436049"/>
    <w:rsid w:val="3E51640E"/>
    <w:rsid w:val="3E563BD0"/>
    <w:rsid w:val="3E9356BB"/>
    <w:rsid w:val="3E9D45C5"/>
    <w:rsid w:val="3F2628DE"/>
    <w:rsid w:val="3F39581D"/>
    <w:rsid w:val="3FF22227"/>
    <w:rsid w:val="3FF6513A"/>
    <w:rsid w:val="400D61D8"/>
    <w:rsid w:val="411130C4"/>
    <w:rsid w:val="41992E2C"/>
    <w:rsid w:val="41A921DA"/>
    <w:rsid w:val="41EE1099"/>
    <w:rsid w:val="41FF7556"/>
    <w:rsid w:val="422E3D39"/>
    <w:rsid w:val="42890C71"/>
    <w:rsid w:val="43B52A8C"/>
    <w:rsid w:val="44CA2A94"/>
    <w:rsid w:val="45613524"/>
    <w:rsid w:val="463534E2"/>
    <w:rsid w:val="46BC589A"/>
    <w:rsid w:val="48BB764D"/>
    <w:rsid w:val="48E04C05"/>
    <w:rsid w:val="49FB1290"/>
    <w:rsid w:val="4A13594C"/>
    <w:rsid w:val="4A2A2FB8"/>
    <w:rsid w:val="4A451AB9"/>
    <w:rsid w:val="4A5E545F"/>
    <w:rsid w:val="4AC15AB5"/>
    <w:rsid w:val="4AD269E3"/>
    <w:rsid w:val="4B711743"/>
    <w:rsid w:val="4BBB7ECB"/>
    <w:rsid w:val="4C1550E2"/>
    <w:rsid w:val="4C6E5E67"/>
    <w:rsid w:val="4D457963"/>
    <w:rsid w:val="4E6D5BC3"/>
    <w:rsid w:val="4E9A2917"/>
    <w:rsid w:val="50D83132"/>
    <w:rsid w:val="5101633F"/>
    <w:rsid w:val="517E39D6"/>
    <w:rsid w:val="51DC3865"/>
    <w:rsid w:val="51FD656F"/>
    <w:rsid w:val="52A46306"/>
    <w:rsid w:val="532B3181"/>
    <w:rsid w:val="53C40D2C"/>
    <w:rsid w:val="543F4A14"/>
    <w:rsid w:val="54B61E08"/>
    <w:rsid w:val="554A405F"/>
    <w:rsid w:val="55530BD6"/>
    <w:rsid w:val="5703044C"/>
    <w:rsid w:val="58FC5524"/>
    <w:rsid w:val="5994660F"/>
    <w:rsid w:val="59F96345"/>
    <w:rsid w:val="5AAA12FC"/>
    <w:rsid w:val="5ABF2AA7"/>
    <w:rsid w:val="5BD323E7"/>
    <w:rsid w:val="5C093833"/>
    <w:rsid w:val="5CA908F9"/>
    <w:rsid w:val="5D074DB2"/>
    <w:rsid w:val="5D2F5C7B"/>
    <w:rsid w:val="5D965719"/>
    <w:rsid w:val="5E3B3CA9"/>
    <w:rsid w:val="5E611DFB"/>
    <w:rsid w:val="5EC242C5"/>
    <w:rsid w:val="5EE5625D"/>
    <w:rsid w:val="5F195895"/>
    <w:rsid w:val="5F1F50E7"/>
    <w:rsid w:val="5F277812"/>
    <w:rsid w:val="5FDE0ECB"/>
    <w:rsid w:val="6030505D"/>
    <w:rsid w:val="60AD1407"/>
    <w:rsid w:val="60E949B4"/>
    <w:rsid w:val="61B15952"/>
    <w:rsid w:val="62857F5A"/>
    <w:rsid w:val="62903E50"/>
    <w:rsid w:val="62BB5145"/>
    <w:rsid w:val="62CC4D1A"/>
    <w:rsid w:val="638650D4"/>
    <w:rsid w:val="63DD4CC1"/>
    <w:rsid w:val="646237BE"/>
    <w:rsid w:val="64900E0A"/>
    <w:rsid w:val="64C03B57"/>
    <w:rsid w:val="64EA5C03"/>
    <w:rsid w:val="66526F9D"/>
    <w:rsid w:val="67833733"/>
    <w:rsid w:val="680D67C2"/>
    <w:rsid w:val="68490BA5"/>
    <w:rsid w:val="687200C3"/>
    <w:rsid w:val="68B04B1D"/>
    <w:rsid w:val="690931DA"/>
    <w:rsid w:val="69847207"/>
    <w:rsid w:val="69B76FCD"/>
    <w:rsid w:val="6A5034F9"/>
    <w:rsid w:val="6A516D7C"/>
    <w:rsid w:val="6A8F2E1E"/>
    <w:rsid w:val="6ABC062A"/>
    <w:rsid w:val="6AD7740C"/>
    <w:rsid w:val="6B0F0434"/>
    <w:rsid w:val="6B86628A"/>
    <w:rsid w:val="6BD735D8"/>
    <w:rsid w:val="6C503BD1"/>
    <w:rsid w:val="6CA25FF8"/>
    <w:rsid w:val="6CBB0A7C"/>
    <w:rsid w:val="6D9C3A32"/>
    <w:rsid w:val="6F1F3B09"/>
    <w:rsid w:val="6F6A7729"/>
    <w:rsid w:val="6FA66539"/>
    <w:rsid w:val="6FDA6678"/>
    <w:rsid w:val="6FF82A70"/>
    <w:rsid w:val="70136EED"/>
    <w:rsid w:val="71A53490"/>
    <w:rsid w:val="71B161AF"/>
    <w:rsid w:val="71E13E7D"/>
    <w:rsid w:val="73671097"/>
    <w:rsid w:val="73692D83"/>
    <w:rsid w:val="7373191F"/>
    <w:rsid w:val="7409326A"/>
    <w:rsid w:val="749F5FC0"/>
    <w:rsid w:val="74F16538"/>
    <w:rsid w:val="752C04EB"/>
    <w:rsid w:val="769A13A5"/>
    <w:rsid w:val="76AA2B51"/>
    <w:rsid w:val="76B4484D"/>
    <w:rsid w:val="76FF42F9"/>
    <w:rsid w:val="772E6E0A"/>
    <w:rsid w:val="789214E0"/>
    <w:rsid w:val="789B4341"/>
    <w:rsid w:val="7AFA0EAE"/>
    <w:rsid w:val="7BA34790"/>
    <w:rsid w:val="7C116D71"/>
    <w:rsid w:val="7C467372"/>
    <w:rsid w:val="7C4A37DB"/>
    <w:rsid w:val="7E437948"/>
    <w:rsid w:val="7E556F1C"/>
    <w:rsid w:val="7E650467"/>
    <w:rsid w:val="7F1803CA"/>
    <w:rsid w:val="7FCD6FDD"/>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Batang"/>
      <w:kern w:val="2"/>
      <w:sz w:val="28"/>
      <w:szCs w:val="28"/>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Document Map"/>
    <w:basedOn w:val="1"/>
    <w:link w:val="21"/>
    <w:unhideWhenUsed/>
    <w:qFormat/>
    <w:uiPriority w:val="99"/>
    <w:rPr>
      <w:sz w:val="18"/>
      <w:szCs w:val="18"/>
    </w:rPr>
  </w:style>
  <w:style w:type="paragraph" w:styleId="4">
    <w:name w:val="Body Text"/>
    <w:basedOn w:val="1"/>
    <w:qFormat/>
    <w:uiPriority w:val="0"/>
  </w:style>
  <w:style w:type="paragraph" w:styleId="5">
    <w:name w:val="Body Text Indent"/>
    <w:basedOn w:val="1"/>
    <w:unhideWhenUsed/>
    <w:qFormat/>
    <w:uiPriority w:val="0"/>
    <w:pPr>
      <w:ind w:firstLine="570"/>
    </w:pPr>
    <w:rPr>
      <w:sz w:val="32"/>
    </w:rPr>
  </w:style>
  <w:style w:type="paragraph" w:styleId="6">
    <w:name w:val="Date"/>
    <w:basedOn w:val="1"/>
    <w:next w:val="1"/>
    <w:qFormat/>
    <w:uiPriority w:val="0"/>
    <w:pPr>
      <w:ind w:left="100" w:leftChars="2500"/>
    </w:pPr>
  </w:style>
  <w:style w:type="paragraph" w:styleId="7">
    <w:name w:val="Balloon Text"/>
    <w:basedOn w:val="1"/>
    <w:link w:val="18"/>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line="280" w:lineRule="atLeast"/>
      <w:jc w:val="left"/>
    </w:pPr>
    <w:rPr>
      <w:rFonts w:cs="宋体"/>
      <w:color w:val="000000"/>
      <w:kern w:val="0"/>
      <w:sz w:val="18"/>
      <w:szCs w:val="18"/>
    </w:r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261CDC"/>
      <w:u w:val="single"/>
    </w:rPr>
  </w:style>
  <w:style w:type="character" w:customStyle="1" w:styleId="16">
    <w:name w:val="style81"/>
    <w:basedOn w:val="11"/>
    <w:qFormat/>
    <w:uiPriority w:val="0"/>
    <w:rPr>
      <w:b/>
      <w:bCs/>
      <w:color w:val="333333"/>
    </w:rPr>
  </w:style>
  <w:style w:type="character" w:customStyle="1" w:styleId="17">
    <w:name w:val="页脚 Char"/>
    <w:basedOn w:val="11"/>
    <w:link w:val="8"/>
    <w:qFormat/>
    <w:uiPriority w:val="0"/>
    <w:rPr>
      <w:rFonts w:ascii="宋体" w:hAnsi="宋体" w:cs="Batang"/>
      <w:kern w:val="2"/>
      <w:sz w:val="18"/>
      <w:szCs w:val="18"/>
    </w:rPr>
  </w:style>
  <w:style w:type="character" w:customStyle="1" w:styleId="18">
    <w:name w:val="批注框文本 Char"/>
    <w:basedOn w:val="11"/>
    <w:link w:val="7"/>
    <w:qFormat/>
    <w:uiPriority w:val="0"/>
    <w:rPr>
      <w:rFonts w:ascii="宋体" w:hAnsi="宋体" w:cs="Batang"/>
      <w:kern w:val="2"/>
      <w:sz w:val="18"/>
      <w:szCs w:val="18"/>
    </w:rPr>
  </w:style>
  <w:style w:type="character" w:customStyle="1" w:styleId="19">
    <w:name w:val="页码1"/>
    <w:basedOn w:val="11"/>
    <w:qFormat/>
    <w:uiPriority w:val="0"/>
  </w:style>
  <w:style w:type="character" w:customStyle="1" w:styleId="20">
    <w:name w:val="black style12"/>
    <w:basedOn w:val="11"/>
    <w:qFormat/>
    <w:uiPriority w:val="0"/>
  </w:style>
  <w:style w:type="character" w:customStyle="1" w:styleId="21">
    <w:name w:val="文档结构图 Char"/>
    <w:basedOn w:val="11"/>
    <w:link w:val="3"/>
    <w:semiHidden/>
    <w:qFormat/>
    <w:uiPriority w:val="99"/>
    <w:rPr>
      <w:rFonts w:ascii="宋体" w:hAnsi="宋体" w:cs="Batang"/>
      <w:kern w:val="2"/>
      <w:sz w:val="18"/>
      <w:szCs w:val="18"/>
    </w:rPr>
  </w:style>
  <w:style w:type="character" w:customStyle="1" w:styleId="22">
    <w:name w:val="red181"/>
    <w:basedOn w:val="11"/>
    <w:qFormat/>
    <w:uiPriority w:val="0"/>
    <w:rPr>
      <w:b/>
      <w:bCs/>
      <w:color w:val="FF0000"/>
      <w:sz w:val="30"/>
      <w:szCs w:val="3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24037;&#31243;&#31649;&#29702;&#37096;\&#20844;&#21496;&#32418;&#22836;&#25991;&#20214;\2013&#24180;&#32418;&#22836;&#25991;&#20214;\&#21313;&#26376;&#20221;&#32418;&#22836;&#25991;&#20214;\&#21333;&#20301;&#25991;&#20214;&#2283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单位文件头</Template>
  <Company>番茄花园</Company>
  <Pages>2</Pages>
  <Words>110</Words>
  <Characters>627</Characters>
  <Lines>5</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2012-03-28T06:16:00Z</dcterms:created>
  <dc:creator>微软用户</dc:creator>
  <cp:lastModifiedBy>Administrator</cp:lastModifiedBy>
  <cp:lastPrinted>2016-12-26T01:26:00Z</cp:lastPrinted>
  <dcterms:modified xsi:type="dcterms:W3CDTF">2016-12-26T03:29:37Z</dcterms:modified>
  <dc:title>写到这里，不得不插句题外话</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